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38D22A01" w:rsidR="003D6ADE" w:rsidRPr="00712857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57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712857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712857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C3BC1" w:rsidRPr="00712857">
        <w:rPr>
          <w:rFonts w:ascii="Times New Roman" w:hAnsi="Times New Roman" w:cs="Times New Roman"/>
          <w:b/>
          <w:sz w:val="24"/>
          <w:szCs w:val="24"/>
        </w:rPr>
        <w:t>4</w:t>
      </w:r>
      <w:r w:rsidR="00712857" w:rsidRPr="00712857">
        <w:rPr>
          <w:rFonts w:ascii="Times New Roman" w:hAnsi="Times New Roman" w:cs="Times New Roman"/>
          <w:b/>
          <w:sz w:val="24"/>
          <w:szCs w:val="24"/>
        </w:rPr>
        <w:t>526</w:t>
      </w:r>
      <w:r w:rsidR="00873547" w:rsidRPr="00712857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712857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712857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712857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712857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712857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712857" w:rsidRPr="00712857">
        <w:rPr>
          <w:rFonts w:ascii="Times New Roman" w:hAnsi="Times New Roman" w:cs="Times New Roman"/>
          <w:b/>
          <w:sz w:val="24"/>
          <w:szCs w:val="24"/>
        </w:rPr>
        <w:t>установки очистки производственно-дождевых стоков для НПС Атырау</w:t>
      </w:r>
      <w:r w:rsidRPr="00712857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3BA9AC"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7F4E65" w:rsidRPr="007F4E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Volkov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72AC3253" w:rsidR="001A4EDA" w:rsidRPr="00FB228C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B228C">
        <w:rPr>
          <w:rFonts w:ascii="Times New Roman" w:hAnsi="Times New Roman" w:cs="Times New Roman"/>
          <w:sz w:val="24"/>
          <w:szCs w:val="24"/>
        </w:rPr>
        <w:t>1</w:t>
      </w:r>
      <w:r w:rsidR="00765F86" w:rsidRPr="00FB228C">
        <w:rPr>
          <w:rFonts w:ascii="Times New Roman" w:hAnsi="Times New Roman" w:cs="Times New Roman"/>
          <w:sz w:val="24"/>
          <w:szCs w:val="24"/>
        </w:rPr>
        <w:t>15093</w:t>
      </w:r>
      <w:r w:rsidRPr="00FB228C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765F86" w:rsidRPr="00FB228C"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FB228C">
        <w:rPr>
          <w:rFonts w:ascii="Times New Roman" w:hAnsi="Times New Roman" w:cs="Times New Roman"/>
          <w:sz w:val="24"/>
          <w:szCs w:val="24"/>
        </w:rPr>
        <w:t>, Бизнес-</w:t>
      </w:r>
      <w:r w:rsidR="00765F86" w:rsidRPr="00FB228C"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FB228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C409D49" w14:textId="24F44970" w:rsidR="001A4EDA" w:rsidRPr="00FB228C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 w:rsidRPr="00FB228C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CC4382" w:rsidRPr="00FB228C">
        <w:rPr>
          <w:rFonts w:ascii="Times New Roman" w:hAnsi="Times New Roman" w:cs="Times New Roman"/>
          <w:sz w:val="24"/>
          <w:szCs w:val="24"/>
        </w:rPr>
        <w:t xml:space="preserve"> </w:t>
      </w:r>
      <w:r w:rsidR="00CC4382" w:rsidRPr="00EB48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FB228C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FB228C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>3</w:t>
      </w:r>
      <w:r w:rsidR="00601641" w:rsidRPr="00FB228C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FB228C">
        <w:rPr>
          <w:rFonts w:ascii="Times New Roman" w:hAnsi="Times New Roman" w:cs="Times New Roman"/>
          <w:sz w:val="24"/>
          <w:szCs w:val="24"/>
        </w:rPr>
        <w:t>м</w:t>
      </w:r>
      <w:r w:rsidR="00601641" w:rsidRPr="00FB228C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FB228C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FB228C">
        <w:rPr>
          <w:rFonts w:ascii="Times New Roman" w:hAnsi="Times New Roman" w:cs="Times New Roman"/>
          <w:sz w:val="24"/>
          <w:szCs w:val="24"/>
        </w:rPr>
        <w:t>.</w:t>
      </w:r>
    </w:p>
    <w:p w14:paraId="3EF35E94" w14:textId="6763FCDE" w:rsidR="00712857" w:rsidRPr="00FB228C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 xml:space="preserve">4. </w:t>
      </w:r>
      <w:r w:rsidR="00FB228C" w:rsidRPr="00FB228C">
        <w:rPr>
          <w:rFonts w:ascii="Times New Roman" w:hAnsi="Times New Roman" w:cs="Times New Roman"/>
          <w:sz w:val="24"/>
          <w:szCs w:val="24"/>
        </w:rPr>
        <w:t>Участник имеет статус производителя/представителя/дилера поставляемого оборудования</w:t>
      </w:r>
      <w:r w:rsidR="00FB228C" w:rsidRPr="00FB228C">
        <w:rPr>
          <w:rFonts w:ascii="Times New Roman" w:hAnsi="Times New Roman" w:cs="Times New Roman"/>
          <w:sz w:val="24"/>
          <w:szCs w:val="24"/>
        </w:rPr>
        <w:t>.</w:t>
      </w:r>
    </w:p>
    <w:p w14:paraId="01E8CE28" w14:textId="132F57A0" w:rsidR="00FB228C" w:rsidRDefault="00FB228C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 xml:space="preserve">5. </w:t>
      </w:r>
      <w:r w:rsidRPr="00FB228C">
        <w:rPr>
          <w:rFonts w:ascii="Times New Roman" w:hAnsi="Times New Roman" w:cs="Times New Roman"/>
          <w:sz w:val="24"/>
          <w:szCs w:val="24"/>
        </w:rPr>
        <w:t>Наличие необходимых человеческих и технических ресурсов, сертификации / аттестации / знаний в области ОТ, ПБ и ООС (для выполнения работ по ШМР и ПНР в РК)</w:t>
      </w:r>
      <w:r w:rsidRPr="00FB228C">
        <w:rPr>
          <w:rFonts w:ascii="Times New Roman" w:hAnsi="Times New Roman" w:cs="Times New Roman"/>
          <w:sz w:val="24"/>
          <w:szCs w:val="24"/>
        </w:rPr>
        <w:t>.</w:t>
      </w:r>
    </w:p>
    <w:p w14:paraId="1A41459B" w14:textId="57B7BA09" w:rsidR="00EB48A9" w:rsidRPr="00EB48A9" w:rsidRDefault="00EB48A9" w:rsidP="00601641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B48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6. В случае отклонения от электронной инструкции оформления тендерной документации ТКП рассмотрены не будут.</w:t>
      </w:r>
      <w:bookmarkStart w:id="1" w:name="_GoBack"/>
      <w:bookmarkEnd w:id="1"/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046180C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B48A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B48A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AA1B4B-5684-41A9-8BD9-72AB3F44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24</cp:revision>
  <cp:lastPrinted>2015-04-07T13:30:00Z</cp:lastPrinted>
  <dcterms:created xsi:type="dcterms:W3CDTF">2018-08-02T10:16:00Z</dcterms:created>
  <dcterms:modified xsi:type="dcterms:W3CDTF">2021-03-29T10:59:00Z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